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F596" w14:textId="284A9B9C" w:rsidR="00DC29DA" w:rsidRDefault="00337FB7" w:rsidP="00DC29DA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Pflanzenpflege – leicht gemacht</w:t>
      </w:r>
    </w:p>
    <w:p w14:paraId="7F8E6BF5" w14:textId="77777777" w:rsidR="00DC29DA" w:rsidRPr="0033339F" w:rsidRDefault="00DC29DA" w:rsidP="00DC29DA">
      <w:pPr>
        <w:rPr>
          <w:sz w:val="22"/>
          <w:szCs w:val="22"/>
        </w:rPr>
      </w:pPr>
    </w:p>
    <w:p w14:paraId="15D0887F" w14:textId="7107C8F6" w:rsidR="00DC29DA" w:rsidRDefault="003D522A" w:rsidP="00DC29DA">
      <w:pPr>
        <w:pStyle w:val="berschrift2"/>
        <w:rPr>
          <w:b/>
        </w:rPr>
      </w:pPr>
      <w:r>
        <w:rPr>
          <w:b/>
        </w:rPr>
        <w:t>Übertopf mit Bewässerungs-System von Scheurich</w:t>
      </w:r>
    </w:p>
    <w:p w14:paraId="7C113897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p w14:paraId="2D4887C3" w14:textId="669FDC38" w:rsidR="003D522A" w:rsidRDefault="003D522A" w:rsidP="003D522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92AB6B7" wp14:editId="628844E0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2520000" cy="2520000"/>
            <wp:effectExtent l="0" t="0" r="0" b="0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urich_0828_23_GlassGrey_WateringSystem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sz w:val="22"/>
          <w:szCs w:val="22"/>
        </w:rPr>
        <w:t>Weniger gießen. Mehr genießen. Scheurich präsentiert aktuell den ersten</w:t>
      </w:r>
      <w:r w:rsidRPr="00EA24D8">
        <w:rPr>
          <w:rFonts w:cs="Arial"/>
          <w:sz w:val="22"/>
          <w:szCs w:val="22"/>
        </w:rPr>
        <w:t xml:space="preserve"> Keramik-Übertopf mit </w:t>
      </w:r>
      <w:r>
        <w:rPr>
          <w:rFonts w:cs="Arial"/>
          <w:sz w:val="22"/>
          <w:szCs w:val="22"/>
        </w:rPr>
        <w:t xml:space="preserve">integriertem </w:t>
      </w:r>
      <w:r w:rsidRPr="00EA24D8">
        <w:rPr>
          <w:rFonts w:cs="Arial"/>
          <w:sz w:val="22"/>
          <w:szCs w:val="22"/>
        </w:rPr>
        <w:t>Bewässerungs</w:t>
      </w:r>
      <w:r>
        <w:rPr>
          <w:rFonts w:cs="Arial"/>
          <w:sz w:val="22"/>
          <w:szCs w:val="22"/>
        </w:rPr>
        <w:t>-S</w:t>
      </w:r>
      <w:r w:rsidRPr="00EA24D8">
        <w:rPr>
          <w:rFonts w:cs="Arial"/>
          <w:sz w:val="22"/>
          <w:szCs w:val="22"/>
        </w:rPr>
        <w:t>ystem</w:t>
      </w:r>
      <w:r>
        <w:rPr>
          <w:rFonts w:cs="Arial"/>
          <w:sz w:val="22"/>
          <w:szCs w:val="22"/>
        </w:rPr>
        <w:t xml:space="preserve">. </w:t>
      </w:r>
      <w:r w:rsidR="00BA2BD6">
        <w:rPr>
          <w:rFonts w:cs="Arial"/>
          <w:sz w:val="22"/>
          <w:szCs w:val="22"/>
        </w:rPr>
        <w:t xml:space="preserve">Damit </w:t>
      </w:r>
      <w:r w:rsidR="00337FB7">
        <w:rPr>
          <w:rFonts w:cs="Arial"/>
          <w:sz w:val="22"/>
          <w:szCs w:val="22"/>
        </w:rPr>
        <w:t>erfüllt Scheurich den Wunsch nach einem schön gestalteten Zuhause</w:t>
      </w:r>
      <w:r>
        <w:rPr>
          <w:rFonts w:cs="Arial"/>
          <w:sz w:val="22"/>
          <w:szCs w:val="22"/>
        </w:rPr>
        <w:t>, ohne viel Zeit und Wissen in die Pflanzenpflege zu investieren.</w:t>
      </w:r>
    </w:p>
    <w:p w14:paraId="528D0C72" w14:textId="77777777" w:rsidR="003D522A" w:rsidRDefault="003D522A" w:rsidP="003D522A">
      <w:pPr>
        <w:spacing w:line="360" w:lineRule="auto"/>
        <w:jc w:val="both"/>
        <w:rPr>
          <w:rFonts w:cs="Arial"/>
          <w:sz w:val="22"/>
          <w:szCs w:val="22"/>
        </w:rPr>
      </w:pPr>
    </w:p>
    <w:p w14:paraId="15BD3487" w14:textId="7CA08950" w:rsidR="00BA2BD6" w:rsidRDefault="0014414B" w:rsidP="00BA2BD6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</w:t>
      </w:r>
      <w:r w:rsidR="003D522A">
        <w:rPr>
          <w:rFonts w:cs="Arial"/>
          <w:sz w:val="22"/>
          <w:szCs w:val="22"/>
        </w:rPr>
        <w:t xml:space="preserve">inmal bepflanzt, versorgt der Übertopf die grünen Lieblinge konstant und zuverlässig mit Gießwasser und verhindert damit Staunässe oder das Austrocknen. </w:t>
      </w:r>
      <w:r w:rsidR="003D522A" w:rsidRPr="00174862">
        <w:rPr>
          <w:rFonts w:cs="Arial"/>
          <w:sz w:val="22"/>
          <w:szCs w:val="22"/>
        </w:rPr>
        <w:t>Das</w:t>
      </w:r>
      <w:r w:rsidR="003D522A">
        <w:rPr>
          <w:rFonts w:cs="Arial"/>
          <w:sz w:val="22"/>
          <w:szCs w:val="22"/>
        </w:rPr>
        <w:t xml:space="preserve"> Bewässerungs-System ist auf den Übertopf abgestimmt und besteht aus einem Einsatz und einem Gießanzeiger. </w:t>
      </w:r>
      <w:r>
        <w:rPr>
          <w:rFonts w:cs="Arial"/>
          <w:sz w:val="22"/>
          <w:szCs w:val="22"/>
        </w:rPr>
        <w:t>I</w:t>
      </w:r>
      <w:r w:rsidRPr="00DF305A">
        <w:rPr>
          <w:rFonts w:cs="Arial"/>
          <w:sz w:val="22"/>
          <w:szCs w:val="22"/>
        </w:rPr>
        <w:t>m R</w:t>
      </w:r>
      <w:r>
        <w:rPr>
          <w:rFonts w:cs="Arial"/>
          <w:sz w:val="22"/>
          <w:szCs w:val="22"/>
        </w:rPr>
        <w:t>eservoir unter der Pflanze wird das Gießwasser</w:t>
      </w:r>
      <w:r w:rsidRPr="00DF305A">
        <w:rPr>
          <w:rFonts w:cs="Arial"/>
          <w:sz w:val="22"/>
          <w:szCs w:val="22"/>
        </w:rPr>
        <w:t xml:space="preserve"> ges</w:t>
      </w:r>
      <w:r>
        <w:rPr>
          <w:rFonts w:cs="Arial"/>
          <w:sz w:val="22"/>
          <w:szCs w:val="22"/>
        </w:rPr>
        <w:t>peichert und b</w:t>
      </w:r>
      <w:r w:rsidRPr="00DF305A">
        <w:rPr>
          <w:rFonts w:cs="Arial"/>
          <w:sz w:val="22"/>
          <w:szCs w:val="22"/>
        </w:rPr>
        <w:t xml:space="preserve">ei Bedarf an die Wurzeln abgegeben. Ein </w:t>
      </w:r>
      <w:r>
        <w:rPr>
          <w:rFonts w:cs="Arial"/>
          <w:sz w:val="22"/>
          <w:szCs w:val="22"/>
        </w:rPr>
        <w:t xml:space="preserve">kurzer </w:t>
      </w:r>
      <w:r w:rsidRPr="00DF305A">
        <w:rPr>
          <w:rFonts w:cs="Arial"/>
          <w:sz w:val="22"/>
          <w:szCs w:val="22"/>
        </w:rPr>
        <w:t xml:space="preserve">Blick auf den Gießanzeiger genügt, um festzustellen, ob </w:t>
      </w:r>
      <w:r>
        <w:rPr>
          <w:rFonts w:cs="Arial"/>
          <w:sz w:val="22"/>
          <w:szCs w:val="22"/>
        </w:rPr>
        <w:t>es an der Zeit ist zu gießen</w:t>
      </w:r>
      <w:bookmarkStart w:id="0" w:name="_GoBack"/>
      <w:bookmarkEnd w:id="0"/>
      <w:r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So gedeihen </w:t>
      </w:r>
      <w:r w:rsidR="003D522A">
        <w:rPr>
          <w:rFonts w:cs="Arial"/>
          <w:sz w:val="22"/>
          <w:szCs w:val="22"/>
        </w:rPr>
        <w:t>Kolbenfaden (</w:t>
      </w:r>
      <w:proofErr w:type="spellStart"/>
      <w:r w:rsidR="003D522A" w:rsidRPr="00EA24D8">
        <w:rPr>
          <w:rFonts w:cs="Arial"/>
          <w:sz w:val="22"/>
          <w:szCs w:val="22"/>
        </w:rPr>
        <w:t>Aglaonema</w:t>
      </w:r>
      <w:proofErr w:type="spellEnd"/>
      <w:r w:rsidR="003D522A">
        <w:rPr>
          <w:rFonts w:cs="Arial"/>
          <w:sz w:val="22"/>
          <w:szCs w:val="22"/>
        </w:rPr>
        <w:t>)</w:t>
      </w:r>
      <w:r w:rsidR="003D522A" w:rsidRPr="00EA24D8">
        <w:rPr>
          <w:rFonts w:cs="Arial"/>
          <w:sz w:val="22"/>
          <w:szCs w:val="22"/>
        </w:rPr>
        <w:t xml:space="preserve"> </w:t>
      </w:r>
      <w:r w:rsidR="003D522A">
        <w:rPr>
          <w:rFonts w:cs="Arial"/>
          <w:sz w:val="22"/>
          <w:szCs w:val="22"/>
        </w:rPr>
        <w:t xml:space="preserve">oder </w:t>
      </w:r>
      <w:proofErr w:type="spellStart"/>
      <w:r w:rsidR="003D522A">
        <w:rPr>
          <w:rFonts w:cs="Arial"/>
          <w:sz w:val="22"/>
          <w:szCs w:val="22"/>
        </w:rPr>
        <w:t>Nestfarn</w:t>
      </w:r>
      <w:proofErr w:type="spellEnd"/>
      <w:r w:rsidR="003D522A">
        <w:rPr>
          <w:rFonts w:cs="Arial"/>
          <w:sz w:val="22"/>
          <w:szCs w:val="22"/>
        </w:rPr>
        <w:t xml:space="preserve"> (</w:t>
      </w:r>
      <w:proofErr w:type="spellStart"/>
      <w:r w:rsidR="003D522A" w:rsidRPr="00EA24D8">
        <w:rPr>
          <w:rFonts w:cs="Arial"/>
          <w:sz w:val="22"/>
          <w:szCs w:val="22"/>
        </w:rPr>
        <w:t>Asplenium</w:t>
      </w:r>
      <w:proofErr w:type="spellEnd"/>
      <w:r w:rsidR="003D522A" w:rsidRPr="00EA24D8">
        <w:rPr>
          <w:rFonts w:cs="Arial"/>
          <w:sz w:val="22"/>
          <w:szCs w:val="22"/>
        </w:rPr>
        <w:t xml:space="preserve"> </w:t>
      </w:r>
      <w:proofErr w:type="spellStart"/>
      <w:r w:rsidR="003D522A" w:rsidRPr="00EA24D8">
        <w:rPr>
          <w:rFonts w:cs="Arial"/>
          <w:sz w:val="22"/>
          <w:szCs w:val="22"/>
        </w:rPr>
        <w:t>Crispy</w:t>
      </w:r>
      <w:proofErr w:type="spellEnd"/>
      <w:r w:rsidR="003D522A" w:rsidRPr="00EA24D8">
        <w:rPr>
          <w:rFonts w:cs="Arial"/>
          <w:sz w:val="22"/>
          <w:szCs w:val="22"/>
        </w:rPr>
        <w:t xml:space="preserve"> Wave)</w:t>
      </w:r>
      <w:r w:rsidR="003D522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auch bei allen, die keinen „grünen Daumen“ haben.</w:t>
      </w:r>
    </w:p>
    <w:p w14:paraId="4D192DA3" w14:textId="77777777" w:rsidR="003D522A" w:rsidRDefault="003D522A" w:rsidP="003D522A">
      <w:pPr>
        <w:spacing w:line="360" w:lineRule="auto"/>
        <w:jc w:val="both"/>
        <w:rPr>
          <w:rFonts w:cs="Arial"/>
          <w:sz w:val="22"/>
          <w:szCs w:val="22"/>
        </w:rPr>
      </w:pPr>
    </w:p>
    <w:p w14:paraId="59F8B15C" w14:textId="7DC1532B" w:rsidR="003D522A" w:rsidRDefault="003D522A" w:rsidP="003D522A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Mit </w:t>
      </w:r>
      <w:r w:rsidR="00BA2BD6">
        <w:rPr>
          <w:rFonts w:cs="Arial"/>
          <w:sz w:val="22"/>
          <w:szCs w:val="22"/>
        </w:rPr>
        <w:t>der effektvollen Rillenoptik und der</w:t>
      </w:r>
      <w:r>
        <w:rPr>
          <w:rFonts w:cs="Arial"/>
          <w:sz w:val="22"/>
          <w:szCs w:val="22"/>
        </w:rPr>
        <w:t xml:space="preserve"> klassischen Farbgebung in Glass Grey und </w:t>
      </w:r>
      <w:proofErr w:type="spellStart"/>
      <w:r>
        <w:rPr>
          <w:rFonts w:cs="Arial"/>
          <w:sz w:val="22"/>
          <w:szCs w:val="22"/>
        </w:rPr>
        <w:t>Panna</w:t>
      </w:r>
      <w:proofErr w:type="spellEnd"/>
      <w:r>
        <w:rPr>
          <w:rFonts w:cs="Arial"/>
          <w:sz w:val="22"/>
          <w:szCs w:val="22"/>
        </w:rPr>
        <w:t xml:space="preserve"> </w:t>
      </w:r>
      <w:r w:rsidR="00CA5E08">
        <w:rPr>
          <w:rFonts w:cs="Arial"/>
          <w:sz w:val="22"/>
          <w:szCs w:val="22"/>
        </w:rPr>
        <w:t>passt</w:t>
      </w:r>
      <w:r>
        <w:rPr>
          <w:rFonts w:cs="Arial"/>
          <w:sz w:val="22"/>
          <w:szCs w:val="22"/>
        </w:rPr>
        <w:t xml:space="preserve"> der Übertopf </w:t>
      </w:r>
      <w:r w:rsidR="00CA5E08">
        <w:rPr>
          <w:rFonts w:cs="Arial"/>
          <w:sz w:val="22"/>
          <w:szCs w:val="22"/>
        </w:rPr>
        <w:t>perfekt ins</w:t>
      </w:r>
      <w:r>
        <w:rPr>
          <w:rFonts w:cs="Arial"/>
          <w:sz w:val="22"/>
          <w:szCs w:val="22"/>
        </w:rPr>
        <w:t xml:space="preserve"> moderne</w:t>
      </w:r>
      <w:r w:rsidR="00CA5E0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Wohnambiente</w:t>
      </w:r>
      <w:r w:rsidR="00870341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Geradlinig </w:t>
      </w:r>
      <w:r w:rsidR="00BA2BD6">
        <w:rPr>
          <w:rFonts w:cs="Arial"/>
          <w:sz w:val="22"/>
          <w:szCs w:val="22"/>
        </w:rPr>
        <w:t>im</w:t>
      </w:r>
      <w:r>
        <w:rPr>
          <w:rFonts w:cs="Arial"/>
          <w:sz w:val="22"/>
          <w:szCs w:val="22"/>
        </w:rPr>
        <w:t xml:space="preserve"> Design</w:t>
      </w:r>
      <w:r w:rsidR="00337FB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ist der Übertopf mit </w:t>
      </w:r>
      <w:r w:rsidR="0014414B">
        <w:rPr>
          <w:rFonts w:cs="Arial"/>
          <w:sz w:val="22"/>
          <w:szCs w:val="22"/>
        </w:rPr>
        <w:t xml:space="preserve">dem </w:t>
      </w:r>
      <w:r w:rsidR="00CA5E08">
        <w:rPr>
          <w:rFonts w:cs="Arial"/>
          <w:sz w:val="22"/>
          <w:szCs w:val="22"/>
        </w:rPr>
        <w:t>praktische</w:t>
      </w:r>
      <w:r w:rsidR="0014414B">
        <w:rPr>
          <w:rFonts w:cs="Arial"/>
          <w:sz w:val="22"/>
          <w:szCs w:val="22"/>
        </w:rPr>
        <w:t xml:space="preserve">n Mehrwert </w:t>
      </w:r>
      <w:r>
        <w:rPr>
          <w:rFonts w:cs="Arial"/>
          <w:sz w:val="22"/>
          <w:szCs w:val="22"/>
        </w:rPr>
        <w:t>ein zeitloses Accessoire</w:t>
      </w:r>
      <w:r w:rsidR="00870341">
        <w:rPr>
          <w:rFonts w:cs="Arial"/>
          <w:sz w:val="22"/>
          <w:szCs w:val="22"/>
        </w:rPr>
        <w:t>.</w:t>
      </w:r>
      <w:r w:rsidR="00337FB7">
        <w:rPr>
          <w:rFonts w:cs="Arial"/>
          <w:sz w:val="22"/>
          <w:szCs w:val="22"/>
        </w:rPr>
        <w:t xml:space="preserve"> Übertöpfe in angesagten Farben und Dekoren lassen sich immer wieder </w:t>
      </w:r>
      <w:r w:rsidR="007022CA">
        <w:rPr>
          <w:rFonts w:cs="Arial"/>
          <w:sz w:val="22"/>
          <w:szCs w:val="22"/>
        </w:rPr>
        <w:t xml:space="preserve">neu </w:t>
      </w:r>
      <w:r w:rsidR="00337FB7">
        <w:rPr>
          <w:rFonts w:cs="Arial"/>
          <w:sz w:val="22"/>
          <w:szCs w:val="22"/>
        </w:rPr>
        <w:t>dazu kombinieren und verändern so den All-Over-Look im Raum.</w:t>
      </w:r>
    </w:p>
    <w:p w14:paraId="783A0E2E" w14:textId="77777777" w:rsidR="00DC29DA" w:rsidRPr="00E57EFC" w:rsidRDefault="00DC29DA" w:rsidP="00DC29DA">
      <w:pPr>
        <w:spacing w:line="360" w:lineRule="auto"/>
        <w:jc w:val="both"/>
        <w:rPr>
          <w:sz w:val="22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DC29DA" w:rsidRPr="00E57EFC" w14:paraId="7EF6CC6E" w14:textId="77777777" w:rsidTr="003D522A">
        <w:tc>
          <w:tcPr>
            <w:tcW w:w="4463" w:type="dxa"/>
          </w:tcPr>
          <w:p w14:paraId="663EEFF9" w14:textId="654ECF45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Größe:</w:t>
            </w:r>
          </w:p>
        </w:tc>
        <w:tc>
          <w:tcPr>
            <w:tcW w:w="4463" w:type="dxa"/>
          </w:tcPr>
          <w:p w14:paraId="178907A4" w14:textId="1323F6C5" w:rsidR="00DC29DA" w:rsidRPr="00E57EFC" w:rsidRDefault="00DC29DA" w:rsidP="00B407BE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Preisempfehlung:</w:t>
            </w:r>
          </w:p>
        </w:tc>
      </w:tr>
      <w:tr w:rsidR="00DC29DA" w:rsidRPr="00E57EFC" w14:paraId="774BA689" w14:textId="77777777" w:rsidTr="003D522A">
        <w:tc>
          <w:tcPr>
            <w:tcW w:w="4463" w:type="dxa"/>
          </w:tcPr>
          <w:p w14:paraId="5D0D9E75" w14:textId="20949D9D" w:rsidR="00DC29DA" w:rsidRPr="00E57EFC" w:rsidRDefault="003D522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cm</w:t>
            </w:r>
          </w:p>
        </w:tc>
        <w:tc>
          <w:tcPr>
            <w:tcW w:w="4463" w:type="dxa"/>
          </w:tcPr>
          <w:p w14:paraId="6E84CA24" w14:textId="682EC52A" w:rsidR="00DC29DA" w:rsidRPr="00E57EFC" w:rsidRDefault="003D522A" w:rsidP="00B407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€ 19,95</w:t>
            </w:r>
          </w:p>
        </w:tc>
      </w:tr>
    </w:tbl>
    <w:p w14:paraId="73AF5E85" w14:textId="77777777" w:rsidR="00DC29DA" w:rsidRPr="00E57EFC" w:rsidRDefault="00DC29DA" w:rsidP="00DC29DA">
      <w:pPr>
        <w:jc w:val="both"/>
        <w:rPr>
          <w:sz w:val="18"/>
          <w:szCs w:val="18"/>
        </w:rPr>
      </w:pPr>
    </w:p>
    <w:p w14:paraId="29CA1B7D" w14:textId="77777777" w:rsidR="00DC29DA" w:rsidRDefault="00DC29DA" w:rsidP="00DC29DA"/>
    <w:p w14:paraId="498D57F6" w14:textId="77777777" w:rsidR="00DC29DA" w:rsidRDefault="00DC29DA" w:rsidP="00DC29DA"/>
    <w:p w14:paraId="4E745221" w14:textId="77777777" w:rsidR="00DC29DA" w:rsidRDefault="00DC29DA" w:rsidP="00DC29DA"/>
    <w:p w14:paraId="5F7FAD0E" w14:textId="77777777" w:rsidR="00DC29DA" w:rsidRDefault="00DC29DA" w:rsidP="00DC29DA"/>
    <w:p w14:paraId="401ECF99" w14:textId="77777777" w:rsidR="00DC29DA" w:rsidRDefault="00DC29DA" w:rsidP="00DC29DA"/>
    <w:p w14:paraId="790EEE6E" w14:textId="77777777" w:rsidR="00DC29DA" w:rsidRDefault="00DC29DA" w:rsidP="00DC29DA"/>
    <w:p w14:paraId="4CDDE799" w14:textId="77777777" w:rsidR="00DC29DA" w:rsidRDefault="00DC29DA" w:rsidP="00DC29DA"/>
    <w:p w14:paraId="780AB950" w14:textId="77777777" w:rsidR="00DC29DA" w:rsidRDefault="00DC29DA" w:rsidP="00DC29DA"/>
    <w:p w14:paraId="4E741F02" w14:textId="77777777" w:rsidR="00DC29DA" w:rsidRDefault="00DC29DA" w:rsidP="00DC29DA"/>
    <w:p w14:paraId="57D66DC3" w14:textId="77777777" w:rsidR="00DC29DA" w:rsidRDefault="00DC29DA" w:rsidP="00DC29DA"/>
    <w:p w14:paraId="583DAA1B" w14:textId="77777777" w:rsidR="00DC29DA" w:rsidRDefault="00DC29DA" w:rsidP="00DC29DA"/>
    <w:p w14:paraId="50B3A699" w14:textId="77777777" w:rsidR="00DC29DA" w:rsidRDefault="00DC29DA" w:rsidP="00DC29DA"/>
    <w:p w14:paraId="170B1ECA" w14:textId="77777777" w:rsidR="00DC29DA" w:rsidRDefault="00DC29DA" w:rsidP="00DC29DA"/>
    <w:p w14:paraId="20A8F1BE" w14:textId="77777777" w:rsidR="00DC29DA" w:rsidRDefault="00DC29DA" w:rsidP="00DC29DA"/>
    <w:p w14:paraId="0C4ECF02" w14:textId="77777777" w:rsidR="00DC29DA" w:rsidRDefault="00DC29DA" w:rsidP="00DC29DA"/>
    <w:p w14:paraId="4668300E" w14:textId="77777777" w:rsidR="00DC29DA" w:rsidRDefault="00DC29DA" w:rsidP="00DC29DA"/>
    <w:p w14:paraId="260868FF" w14:textId="77777777" w:rsidR="00DC29DA" w:rsidRDefault="00DC29DA" w:rsidP="00DC29DA"/>
    <w:p w14:paraId="2BB0C54C" w14:textId="77777777" w:rsidR="00DC29DA" w:rsidRDefault="00DC29DA" w:rsidP="00DC29DA"/>
    <w:p w14:paraId="378DB31A" w14:textId="77777777" w:rsidR="00DC29DA" w:rsidRDefault="00DC29DA" w:rsidP="00DC29DA"/>
    <w:p w14:paraId="521CB2A7" w14:textId="77777777" w:rsidR="00DC29DA" w:rsidRDefault="00DC29DA" w:rsidP="00DC29DA"/>
    <w:p w14:paraId="31FE9213" w14:textId="77777777" w:rsidR="00DC29DA" w:rsidRDefault="00DC29DA" w:rsidP="00DC29DA"/>
    <w:p w14:paraId="0E36C1D7" w14:textId="77777777" w:rsidR="00DC29DA" w:rsidRDefault="00DC29DA" w:rsidP="00DC29DA"/>
    <w:p w14:paraId="65B70DE6" w14:textId="1F80BCFE" w:rsidR="00DC29DA" w:rsidRDefault="00DC29DA" w:rsidP="00DC29DA"/>
    <w:p w14:paraId="28DF26AE" w14:textId="13DBA2DA" w:rsidR="00BA2BD6" w:rsidRDefault="00BA2BD6" w:rsidP="00DC29DA"/>
    <w:p w14:paraId="6C033D2A" w14:textId="534E6865" w:rsidR="00BA2BD6" w:rsidRDefault="00BA2BD6" w:rsidP="00DC29DA"/>
    <w:p w14:paraId="0207D984" w14:textId="023042DF" w:rsidR="00BA2BD6" w:rsidRDefault="00BA2BD6" w:rsidP="00DC29DA"/>
    <w:p w14:paraId="1082150C" w14:textId="696E2207" w:rsidR="00BA2BD6" w:rsidRDefault="00BA2BD6" w:rsidP="00DC29DA"/>
    <w:p w14:paraId="411C535C" w14:textId="76B6B880" w:rsidR="00BA2BD6" w:rsidRDefault="00BA2BD6" w:rsidP="00DC29DA"/>
    <w:p w14:paraId="5AD0FCA9" w14:textId="1E79CA78" w:rsidR="00BA2BD6" w:rsidRDefault="00BA2BD6" w:rsidP="00DC29DA"/>
    <w:p w14:paraId="415926B9" w14:textId="142F6BD7" w:rsidR="00BA2BD6" w:rsidRDefault="00BA2BD6" w:rsidP="00DC29DA"/>
    <w:p w14:paraId="7A48C868" w14:textId="553D2B8D" w:rsidR="00BA2BD6" w:rsidRDefault="00BA2BD6" w:rsidP="00DC29DA"/>
    <w:p w14:paraId="26BC9E1C" w14:textId="2D0A6281" w:rsidR="00BA2BD6" w:rsidRDefault="00BA2BD6" w:rsidP="00DC29DA"/>
    <w:p w14:paraId="0271A989" w14:textId="5D81A8DC" w:rsidR="00BA2BD6" w:rsidRDefault="00BA2BD6" w:rsidP="00DC29DA"/>
    <w:p w14:paraId="357917E6" w14:textId="64D00DDB" w:rsidR="00BA2BD6" w:rsidRDefault="00BA2BD6" w:rsidP="00DC29DA"/>
    <w:p w14:paraId="1CB08272" w14:textId="77777777" w:rsidR="00337FB7" w:rsidRDefault="00337FB7" w:rsidP="00DC29DA"/>
    <w:p w14:paraId="101B472A" w14:textId="348B82C3" w:rsidR="00BA2BD6" w:rsidRDefault="00BA2BD6" w:rsidP="00DC29DA"/>
    <w:p w14:paraId="67243B85" w14:textId="77777777" w:rsidR="00BA2BD6" w:rsidRDefault="00BA2BD6" w:rsidP="00DC29DA"/>
    <w:p w14:paraId="3A9D249F" w14:textId="77777777" w:rsidR="00DC29DA" w:rsidRDefault="00DC29DA" w:rsidP="00DC29DA"/>
    <w:p w14:paraId="68F39BCE" w14:textId="77777777" w:rsidR="00DC29DA" w:rsidRPr="00F42595" w:rsidRDefault="00DC29DA" w:rsidP="00DC29DA">
      <w:pPr>
        <w:pStyle w:val="berschrif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Ü</w:t>
      </w:r>
      <w:r w:rsidRPr="00F42595">
        <w:rPr>
          <w:b/>
          <w:sz w:val="18"/>
          <w:szCs w:val="18"/>
        </w:rPr>
        <w:t>ber Scheurich</w:t>
      </w:r>
    </w:p>
    <w:p w14:paraId="64AD18C2" w14:textId="77777777" w:rsidR="00DC29DA" w:rsidRDefault="00DC29DA" w:rsidP="00DC29DA">
      <w:pPr>
        <w:pStyle w:val="NurText"/>
        <w:jc w:val="both"/>
      </w:pPr>
    </w:p>
    <w:p w14:paraId="5F9BAC08" w14:textId="77777777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Mein Topf. Mein Style.</w:t>
      </w:r>
    </w:p>
    <w:p w14:paraId="72239BC6" w14:textId="6E5742B9" w:rsidR="00DC29DA" w:rsidRPr="00B31FB0" w:rsidRDefault="00DC29DA" w:rsidP="00DC29DA">
      <w:pPr>
        <w:pStyle w:val="NurText"/>
        <w:jc w:val="both"/>
        <w:rPr>
          <w:rFonts w:ascii="Arial" w:hAnsi="Arial" w:cs="Arial"/>
          <w:sz w:val="18"/>
          <w:szCs w:val="18"/>
        </w:rPr>
      </w:pPr>
      <w:r w:rsidRPr="00B31FB0">
        <w:rPr>
          <w:rFonts w:ascii="Arial" w:hAnsi="Arial" w:cs="Arial"/>
          <w:sz w:val="18"/>
          <w:szCs w:val="18"/>
        </w:rPr>
        <w:t>Scheurich versteht es, die unterschiedlichen Verbraucherwünsche zu erfüllen und für die angesagten Wohnstile innovative und stylishe Produkte anzubieten.</w:t>
      </w:r>
      <w:r>
        <w:rPr>
          <w:rFonts w:ascii="Arial" w:hAnsi="Arial" w:cs="Arial"/>
          <w:sz w:val="18"/>
          <w:szCs w:val="18"/>
        </w:rPr>
        <w:t xml:space="preserve"> </w:t>
      </w:r>
      <w:r w:rsidRPr="00B31FB0">
        <w:rPr>
          <w:rFonts w:ascii="Arial" w:hAnsi="Arial" w:cs="Arial"/>
          <w:sz w:val="18"/>
          <w:szCs w:val="18"/>
        </w:rPr>
        <w:t>Mit trendbewussten Designs, bewährter Qualität Made in Germany und einem der größten Formenangebote am Markt ist das Familienunternehmen die Nr. 1 in Europa bei Pflanz</w:t>
      </w:r>
      <w:r>
        <w:rPr>
          <w:rFonts w:ascii="Arial" w:hAnsi="Arial" w:cs="Arial"/>
          <w:sz w:val="18"/>
          <w:szCs w:val="18"/>
        </w:rPr>
        <w:softHyphen/>
      </w:r>
      <w:r w:rsidRPr="00B31FB0">
        <w:rPr>
          <w:rFonts w:ascii="Arial" w:hAnsi="Arial" w:cs="Arial"/>
          <w:sz w:val="18"/>
          <w:szCs w:val="18"/>
        </w:rPr>
        <w:t>gefäßen</w:t>
      </w:r>
      <w:r>
        <w:rPr>
          <w:rFonts w:ascii="Arial" w:hAnsi="Arial" w:cs="Arial"/>
          <w:sz w:val="18"/>
          <w:szCs w:val="18"/>
        </w:rPr>
        <w:t xml:space="preserve"> für den In- und </w:t>
      </w:r>
      <w:proofErr w:type="spellStart"/>
      <w:r>
        <w:rPr>
          <w:rFonts w:ascii="Arial" w:hAnsi="Arial" w:cs="Arial"/>
          <w:sz w:val="18"/>
          <w:szCs w:val="18"/>
        </w:rPr>
        <w:t>Outdoorbereich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 w:rsidRPr="00B31FB0">
        <w:rPr>
          <w:rFonts w:ascii="Arial" w:hAnsi="Arial" w:cs="Arial"/>
          <w:sz w:val="18"/>
          <w:szCs w:val="18"/>
        </w:rPr>
        <w:t>Die nachhaltige Keramik- und Kunststoff-Produktion an den deutschen Standorten macht Scheurich auch zum Vorreiter beim Umweltschutz.</w:t>
      </w:r>
      <w:r>
        <w:rPr>
          <w:rFonts w:ascii="Arial" w:hAnsi="Arial" w:cs="Arial"/>
          <w:sz w:val="18"/>
          <w:szCs w:val="18"/>
        </w:rPr>
        <w:t xml:space="preserve"> Das Unternehmen ist </w:t>
      </w:r>
      <w:r w:rsidRPr="00A247B7">
        <w:rPr>
          <w:rFonts w:ascii="Arial" w:hAnsi="Arial" w:cs="Arial"/>
          <w:sz w:val="18"/>
          <w:szCs w:val="18"/>
        </w:rPr>
        <w:t>Teil der Scheurich-Group</w:t>
      </w:r>
      <w:r w:rsidRPr="00B31F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und wird bis 2035 klimaneutral in </w:t>
      </w:r>
      <w:r w:rsidR="006B6BED">
        <w:rPr>
          <w:rFonts w:ascii="Arial" w:hAnsi="Arial" w:cs="Arial"/>
          <w:sz w:val="18"/>
          <w:szCs w:val="18"/>
        </w:rPr>
        <w:t>seinen</w:t>
      </w:r>
      <w:r>
        <w:rPr>
          <w:rFonts w:ascii="Arial" w:hAnsi="Arial" w:cs="Arial"/>
          <w:sz w:val="18"/>
          <w:szCs w:val="18"/>
        </w:rPr>
        <w:t xml:space="preserve"> Werken sein.</w:t>
      </w:r>
    </w:p>
    <w:sectPr w:rsidR="00DC29DA" w:rsidRPr="00B31FB0" w:rsidSect="004D00AF">
      <w:headerReference w:type="default" r:id="rId7"/>
      <w:footerReference w:type="default" r:id="rId8"/>
      <w:pgSz w:w="11906" w:h="16838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1ABB" w14:textId="77777777" w:rsidR="00872642" w:rsidRDefault="00872642" w:rsidP="00872642">
      <w:r>
        <w:separator/>
      </w:r>
    </w:p>
  </w:endnote>
  <w:endnote w:type="continuationSeparator" w:id="0">
    <w:p w14:paraId="098996BF" w14:textId="77777777"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9D628" w14:textId="2B3E0150" w:rsidR="00FE237A" w:rsidRDefault="00FE237A" w:rsidP="00FE237A">
    <w:pPr>
      <w:pStyle w:val="Fuzeile"/>
      <w:jc w:val="right"/>
      <w:rPr>
        <w:rStyle w:val="Seitenzahl"/>
        <w:sz w:val="22"/>
        <w:szCs w:val="22"/>
      </w:rPr>
    </w:pPr>
    <w:r>
      <w:rPr>
        <w:rStyle w:val="Seitenzahl"/>
        <w:sz w:val="16"/>
        <w:szCs w:val="16"/>
      </w:rPr>
      <w:tab/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PAGE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  <w:r w:rsidRPr="0033767A">
      <w:rPr>
        <w:rStyle w:val="Seitenzahl"/>
        <w:sz w:val="22"/>
        <w:szCs w:val="22"/>
      </w:rPr>
      <w:t>/</w:t>
    </w:r>
    <w:r w:rsidRPr="0033767A">
      <w:rPr>
        <w:rStyle w:val="Seitenzahl"/>
        <w:sz w:val="22"/>
        <w:szCs w:val="22"/>
      </w:rPr>
      <w:fldChar w:fldCharType="begin"/>
    </w:r>
    <w:r w:rsidRPr="0033767A">
      <w:rPr>
        <w:rStyle w:val="Seitenzahl"/>
        <w:sz w:val="22"/>
        <w:szCs w:val="22"/>
      </w:rPr>
      <w:instrText xml:space="preserve"> NUMPAGES </w:instrText>
    </w:r>
    <w:r w:rsidRPr="0033767A">
      <w:rPr>
        <w:rStyle w:val="Seitenzahl"/>
        <w:sz w:val="22"/>
        <w:szCs w:val="22"/>
      </w:rPr>
      <w:fldChar w:fldCharType="separate"/>
    </w:r>
    <w:r w:rsidR="005605C1">
      <w:rPr>
        <w:rStyle w:val="Seitenzahl"/>
        <w:noProof/>
        <w:sz w:val="22"/>
        <w:szCs w:val="22"/>
      </w:rPr>
      <w:t>1</w:t>
    </w:r>
    <w:r w:rsidRPr="0033767A">
      <w:rPr>
        <w:rStyle w:val="Seitenzahl"/>
        <w:sz w:val="22"/>
        <w:szCs w:val="22"/>
      </w:rPr>
      <w:fldChar w:fldCharType="end"/>
    </w:r>
  </w:p>
  <w:p w14:paraId="308F0E3F" w14:textId="359D6F8A" w:rsidR="00481DD6" w:rsidRPr="00481DD6" w:rsidRDefault="00FE237A" w:rsidP="00FE237A">
    <w:pPr>
      <w:pStyle w:val="Fuzeile"/>
      <w:tabs>
        <w:tab w:val="clear" w:pos="4536"/>
        <w:tab w:val="clear" w:pos="9072"/>
        <w:tab w:val="left" w:pos="7479"/>
      </w:tabs>
      <w:rPr>
        <w:rStyle w:val="Seitenzah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788E63E" wp14:editId="022C9B4D">
          <wp:simplePos x="0" y="0"/>
          <wp:positionH relativeFrom="column">
            <wp:posOffset>-202565</wp:posOffset>
          </wp:positionH>
          <wp:positionV relativeFrom="paragraph">
            <wp:posOffset>236533</wp:posOffset>
          </wp:positionV>
          <wp:extent cx="6108700" cy="730250"/>
          <wp:effectExtent l="0" t="0" r="635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25FE6" w14:textId="1DB7F778" w:rsidR="00872642" w:rsidRDefault="00FE237A" w:rsidP="00FE237A">
    <w:pPr>
      <w:pStyle w:val="Fuzeile"/>
      <w:tabs>
        <w:tab w:val="clear" w:pos="4536"/>
        <w:tab w:val="clear" w:pos="9072"/>
        <w:tab w:val="left" w:pos="7479"/>
      </w:tabs>
    </w:pPr>
    <w:r>
      <w:tab/>
    </w:r>
  </w:p>
  <w:p w14:paraId="70C5F2A9" w14:textId="77777777" w:rsidR="005F7294" w:rsidRPr="00872642" w:rsidRDefault="005F7294" w:rsidP="00872642">
    <w:pPr>
      <w:pStyle w:val="Fuzeile"/>
    </w:pPr>
  </w:p>
  <w:p w14:paraId="74FB4430" w14:textId="77777777" w:rsidR="00E603A2" w:rsidRPr="005F7294" w:rsidRDefault="00E603A2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E6174" w14:textId="77777777" w:rsidR="00872642" w:rsidRDefault="00872642" w:rsidP="00872642">
      <w:r>
        <w:separator/>
      </w:r>
    </w:p>
  </w:footnote>
  <w:footnote w:type="continuationSeparator" w:id="0">
    <w:p w14:paraId="38662D4E" w14:textId="77777777"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025C8" w14:textId="36D6753E" w:rsidR="00125EB5" w:rsidRPr="003B464C" w:rsidRDefault="00BB1F54" w:rsidP="00125EB5">
    <w:pPr>
      <w:pStyle w:val="Kopfzeil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4CB0DE" wp14:editId="4B1A0351">
          <wp:simplePos x="0" y="0"/>
          <wp:positionH relativeFrom="column">
            <wp:posOffset>-283845</wp:posOffset>
          </wp:positionH>
          <wp:positionV relativeFrom="paragraph">
            <wp:posOffset>-156523</wp:posOffset>
          </wp:positionV>
          <wp:extent cx="6204857" cy="902525"/>
          <wp:effectExtent l="0" t="0" r="571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4857" cy="90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D61664" w14:textId="7F4A0F94" w:rsidR="00125EB5" w:rsidRPr="00A27A35" w:rsidRDefault="00125EB5" w:rsidP="00125EB5">
    <w:pPr>
      <w:pStyle w:val="Kopfzeile"/>
    </w:pPr>
  </w:p>
  <w:p w14:paraId="1F25BEAA" w14:textId="77777777" w:rsidR="00872642" w:rsidRPr="00125EB5" w:rsidRDefault="00872642" w:rsidP="00125EB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F4"/>
    <w:rsid w:val="000079CB"/>
    <w:rsid w:val="000676BC"/>
    <w:rsid w:val="00125EB5"/>
    <w:rsid w:val="0014414B"/>
    <w:rsid w:val="002B4CE2"/>
    <w:rsid w:val="003118E3"/>
    <w:rsid w:val="0033339F"/>
    <w:rsid w:val="00337FB7"/>
    <w:rsid w:val="003D522A"/>
    <w:rsid w:val="003E7ACB"/>
    <w:rsid w:val="00416C76"/>
    <w:rsid w:val="004462A1"/>
    <w:rsid w:val="00481DD6"/>
    <w:rsid w:val="004D00AF"/>
    <w:rsid w:val="004E5530"/>
    <w:rsid w:val="004E5BF4"/>
    <w:rsid w:val="005605C1"/>
    <w:rsid w:val="005A6173"/>
    <w:rsid w:val="005F7294"/>
    <w:rsid w:val="00603B2C"/>
    <w:rsid w:val="006B6BED"/>
    <w:rsid w:val="007022CA"/>
    <w:rsid w:val="007C3DF8"/>
    <w:rsid w:val="00845488"/>
    <w:rsid w:val="00847A14"/>
    <w:rsid w:val="008529B0"/>
    <w:rsid w:val="00870341"/>
    <w:rsid w:val="00872642"/>
    <w:rsid w:val="00A31745"/>
    <w:rsid w:val="00B778F4"/>
    <w:rsid w:val="00BA2BD6"/>
    <w:rsid w:val="00BB1F54"/>
    <w:rsid w:val="00CA5E08"/>
    <w:rsid w:val="00DC29DA"/>
    <w:rsid w:val="00DC57AF"/>
    <w:rsid w:val="00DE7B22"/>
    <w:rsid w:val="00E27DDE"/>
    <w:rsid w:val="00E603A2"/>
    <w:rsid w:val="00EC65DC"/>
    <w:rsid w:val="00F4356B"/>
    <w:rsid w:val="00FE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ECE640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5A6173"/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A6173"/>
    <w:rPr>
      <w:rFonts w:ascii="Calibri" w:eastAsia="Times New Roman" w:hAnsi="Calibri" w:cs="Times New Roman"/>
      <w:sz w:val="22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7</cp:revision>
  <cp:lastPrinted>2024-01-18T15:44:00Z</cp:lastPrinted>
  <dcterms:created xsi:type="dcterms:W3CDTF">2024-01-18T09:21:00Z</dcterms:created>
  <dcterms:modified xsi:type="dcterms:W3CDTF">2024-01-18T15:45:00Z</dcterms:modified>
</cp:coreProperties>
</file>